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74"/>
        <w:gridCol w:w="1485"/>
        <w:gridCol w:w="1147"/>
        <w:gridCol w:w="1603"/>
        <w:gridCol w:w="995"/>
        <w:gridCol w:w="1001"/>
      </w:tblGrid>
      <w:tr w:rsidR="00E542A5" w:rsidRPr="00C51241" w:rsidTr="00660279">
        <w:trPr>
          <w:trHeight w:val="525"/>
          <w:tblCellSpacing w:w="15" w:type="dxa"/>
          <w:jc w:val="center"/>
        </w:trPr>
        <w:tc>
          <w:tcPr>
            <w:tcW w:w="0" w:type="auto"/>
            <w:gridSpan w:val="6"/>
            <w:tcBorders>
              <w:top w:val="single" w:sz="2" w:space="0" w:color="888888"/>
            </w:tcBorders>
            <w:shd w:val="clear" w:color="auto" w:fill="ECEBEB"/>
            <w:vAlign w:val="center"/>
          </w:tcPr>
          <w:p w:rsidR="00E542A5" w:rsidRPr="00C51241" w:rsidRDefault="00E542A5" w:rsidP="00660279">
            <w:pPr>
              <w:spacing w:after="0" w:line="240" w:lineRule="auto"/>
              <w:jc w:val="center"/>
              <w:rPr>
                <w:b/>
                <w:bCs/>
                <w:color w:val="555555"/>
                <w:lang w:eastAsia="tr-TR"/>
              </w:rPr>
            </w:pPr>
            <w:r w:rsidRPr="00C51241">
              <w:rPr>
                <w:b/>
                <w:bCs/>
                <w:color w:val="555555"/>
                <w:lang w:eastAsia="tr-TR"/>
              </w:rPr>
              <w:t>DERS BİLGİLERİ</w:t>
            </w:r>
          </w:p>
        </w:tc>
      </w:tr>
      <w:tr w:rsidR="00E542A5" w:rsidRPr="00C51241"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i/>
                <w:iCs/>
                <w:color w:val="444444"/>
                <w:lang w:eastAsia="tr-TR"/>
              </w:rPr>
              <w:t>AKTS</w:t>
            </w: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 xml:space="preserve"> İdare Hukuku 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 xml:space="preserve">Law 231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 xml:space="preserve">3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013378" w:rsidP="00660279">
            <w:pPr>
              <w:spacing w:after="0" w:line="256" w:lineRule="atLeast"/>
              <w:jc w:val="center"/>
              <w:rPr>
                <w:color w:val="444444"/>
                <w:lang w:eastAsia="tr-TR"/>
              </w:rPr>
            </w:pPr>
            <w:r>
              <w:rPr>
                <w:color w:val="444444"/>
                <w:lang w:eastAsia="tr-TR"/>
              </w:rPr>
              <w:t xml:space="preserve"> 3+2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 xml:space="preserve"> 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 xml:space="preserve">4 </w:t>
            </w:r>
          </w:p>
        </w:tc>
      </w:tr>
    </w:tbl>
    <w:p w:rsidR="00E542A5" w:rsidRPr="00C51241" w:rsidRDefault="00E542A5"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E542A5" w:rsidRPr="00C51241"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 xml:space="preserve"> -</w:t>
            </w:r>
          </w:p>
        </w:tc>
      </w:tr>
    </w:tbl>
    <w:p w:rsidR="00E542A5" w:rsidRPr="00C51241" w:rsidRDefault="00E542A5"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E542A5" w:rsidRPr="00C51241"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Türkçe</w:t>
            </w:r>
            <w:r w:rsidR="003C6415">
              <w:rPr>
                <w:noProof/>
                <w:color w:val="44444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www.ebs.sakarya.edu.tr/img/img_flags/tr.png" style="width:21.6pt;height:15.2pt;visibility:visible">
                  <v:imagedata r:id="rId6" o:title=""/>
                </v:shape>
              </w:pict>
            </w:r>
          </w:p>
        </w:tc>
      </w:tr>
      <w:tr w:rsidR="00E542A5" w:rsidRPr="00C51241"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773858">
            <w:pPr>
              <w:spacing w:after="0" w:line="256" w:lineRule="atLeast"/>
              <w:rPr>
                <w:color w:val="444444"/>
                <w:lang w:eastAsia="tr-TR"/>
              </w:rPr>
            </w:pPr>
            <w:r w:rsidRPr="00C51241">
              <w:rPr>
                <w:color w:val="444444"/>
                <w:lang w:eastAsia="tr-TR"/>
              </w:rPr>
              <w:t>Lisans</w:t>
            </w:r>
          </w:p>
        </w:tc>
      </w:tr>
      <w:tr w:rsidR="00E542A5" w:rsidRPr="00C51241"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Zorunlu</w:t>
            </w:r>
          </w:p>
        </w:tc>
      </w:tr>
      <w:tr w:rsidR="00E542A5" w:rsidRPr="00C51241"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 xml:space="preserve"> </w:t>
            </w:r>
            <w:r w:rsidR="00013378">
              <w:rPr>
                <w:color w:val="000000"/>
              </w:rPr>
              <w:t>Yrd. Doç. Dr. Tevfik Sönmez Küçük</w:t>
            </w:r>
          </w:p>
        </w:tc>
      </w:tr>
      <w:tr w:rsidR="00E542A5" w:rsidRPr="00C51241"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013378" w:rsidP="00660279">
            <w:pPr>
              <w:spacing w:after="0" w:line="256" w:lineRule="atLeast"/>
              <w:rPr>
                <w:color w:val="444444"/>
                <w:lang w:eastAsia="tr-TR"/>
              </w:rPr>
            </w:pPr>
            <w:r w:rsidRPr="00013378">
              <w:rPr>
                <w:color w:val="444444"/>
                <w:lang w:eastAsia="tr-TR"/>
              </w:rPr>
              <w:t>Yrd. Doç. Dr. Tevfik Sönmez Küçük</w:t>
            </w:r>
          </w:p>
        </w:tc>
      </w:tr>
      <w:tr w:rsidR="00E542A5" w:rsidRPr="00C51241"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013378" w:rsidP="00660279">
            <w:pPr>
              <w:spacing w:after="0" w:line="256" w:lineRule="atLeast"/>
              <w:rPr>
                <w:color w:val="444444"/>
                <w:lang w:eastAsia="tr-TR"/>
              </w:rPr>
            </w:pPr>
            <w:r>
              <w:rPr>
                <w:color w:val="444444"/>
                <w:lang w:eastAsia="tr-TR"/>
              </w:rPr>
              <w:t xml:space="preserve"> Arş. Gör. Duygu Kulaç</w:t>
            </w:r>
          </w:p>
        </w:tc>
      </w:tr>
      <w:tr w:rsidR="00E542A5" w:rsidRPr="00C51241"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4E0AA3">
            <w:pPr>
              <w:spacing w:after="0" w:line="288" w:lineRule="atLeast"/>
              <w:rPr>
                <w:color w:val="444444"/>
                <w:lang w:eastAsia="tr-TR"/>
              </w:rPr>
            </w:pPr>
            <w:r w:rsidRPr="00C51241">
              <w:rPr>
                <w:color w:val="000000"/>
              </w:rPr>
              <w:t>İdare Hukuku alanındaki bilgilerin edinilmesi suretiyle, yazılı ve sözlü ifade yeteneği ile hukuki muhakeme yeteneğini geliştirmek.</w:t>
            </w:r>
          </w:p>
        </w:tc>
      </w:tr>
      <w:tr w:rsidR="00E542A5" w:rsidRPr="00C51241"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AF7CAC">
            <w:pPr>
              <w:spacing w:after="0" w:line="288" w:lineRule="atLeast"/>
              <w:rPr>
                <w:color w:val="444444"/>
                <w:lang w:eastAsia="tr-TR"/>
              </w:rPr>
            </w:pPr>
            <w:r w:rsidRPr="00C51241">
              <w:rPr>
                <w:color w:val="444444"/>
                <w:lang w:eastAsia="tr-TR"/>
              </w:rPr>
              <w:t xml:space="preserve"> </w:t>
            </w:r>
            <w:r w:rsidRPr="00C51241">
              <w:rPr>
                <w:color w:val="000000"/>
              </w:rPr>
              <w:t>İdare kavramı, idare hukukunun alanı, tarihçesi, özellikleri ve kaynakları; Türk idare örgütüne egemen olan ilkeler; Türkiye’nin idari yapılanması; Kamu Personeli; İdare malları ve idarenin mal edinme yöntemleri</w:t>
            </w:r>
          </w:p>
        </w:tc>
      </w:tr>
    </w:tbl>
    <w:p w:rsidR="00E542A5" w:rsidRPr="00C51241" w:rsidRDefault="00E542A5" w:rsidP="00660279">
      <w:pPr>
        <w:spacing w:after="0" w:line="240" w:lineRule="auto"/>
        <w:rPr>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31"/>
        <w:gridCol w:w="1437"/>
        <w:gridCol w:w="1326"/>
        <w:gridCol w:w="1307"/>
      </w:tblGrid>
      <w:tr w:rsidR="00E542A5" w:rsidRPr="00C51241"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E542A5" w:rsidRPr="00C51241" w:rsidRDefault="00E542A5" w:rsidP="00660279">
            <w:pPr>
              <w:spacing w:after="0" w:line="256" w:lineRule="atLeast"/>
              <w:rPr>
                <w:color w:val="444444"/>
                <w:lang w:eastAsia="tr-TR"/>
              </w:rPr>
            </w:pPr>
            <w:r w:rsidRPr="00C51241">
              <w:rPr>
                <w:b/>
                <w:bCs/>
                <w:color w:val="444444"/>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E542A5" w:rsidRPr="00C51241" w:rsidRDefault="00E542A5" w:rsidP="00562006">
            <w:pPr>
              <w:spacing w:after="0" w:line="256" w:lineRule="atLeast"/>
              <w:jc w:val="center"/>
              <w:rPr>
                <w:b/>
                <w:color w:val="444444"/>
                <w:lang w:eastAsia="tr-TR"/>
              </w:rPr>
            </w:pPr>
            <w:r w:rsidRPr="00C51241">
              <w:rPr>
                <w:b/>
                <w:color w:val="444444"/>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b/>
                <w:bCs/>
                <w:color w:val="444444"/>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b/>
                <w:bCs/>
                <w:color w:val="444444"/>
                <w:lang w:eastAsia="tr-TR"/>
              </w:rPr>
              <w:t>Ölçme Yöntemleri</w:t>
            </w:r>
          </w:p>
        </w:tc>
      </w:tr>
      <w:tr w:rsidR="00E542A5" w:rsidRPr="00C51241" w:rsidTr="00FE4AEC">
        <w:trPr>
          <w:trHeight w:val="450"/>
          <w:tblCellSpacing w:w="15" w:type="dxa"/>
          <w:jc w:val="center"/>
        </w:trPr>
        <w:tc>
          <w:tcPr>
            <w:tcW w:w="0" w:type="auto"/>
            <w:tcBorders>
              <w:bottom w:val="single" w:sz="6" w:space="0" w:color="CCCCCC"/>
            </w:tcBorders>
            <w:shd w:val="clear" w:color="auto" w:fill="FFFFFF"/>
            <w:vAlign w:val="center"/>
          </w:tcPr>
          <w:p w:rsidR="00E542A5" w:rsidRPr="00C51241" w:rsidRDefault="00E542A5" w:rsidP="00660279">
            <w:pPr>
              <w:spacing w:after="0" w:line="256" w:lineRule="atLeast"/>
              <w:rPr>
                <w:b/>
                <w:color w:val="444444"/>
                <w:lang w:eastAsia="tr-TR"/>
              </w:rPr>
            </w:pPr>
            <w:r w:rsidRPr="00C51241">
              <w:rPr>
                <w:b/>
                <w:color w:val="444444"/>
                <w:lang w:eastAsia="tr-TR"/>
              </w:rPr>
              <w:t>Bu dersten başarı olan öğrenci:</w:t>
            </w:r>
          </w:p>
          <w:p w:rsidR="00E542A5" w:rsidRPr="00C51241" w:rsidRDefault="00E542A5" w:rsidP="00417D13">
            <w:r w:rsidRPr="00C51241">
              <w:rPr>
                <w:b/>
                <w:color w:val="444444"/>
                <w:lang w:eastAsia="tr-TR"/>
              </w:rPr>
              <w:t>1)</w:t>
            </w:r>
            <w:r w:rsidRPr="00C51241">
              <w:t xml:space="preserve"> İdare hukuku alanında egemen olan temel ilkeleri, ilgili mevzuat ve içtihadı belirleme, anlama ve yorumlayabilme ve bunlar ışığında uygulamada karşılaşılabilecek sorunları çözebilme, bu çözümleri yazılı ve sözlü ifade edebilme yeteneği kazanır.</w:t>
            </w:r>
          </w:p>
        </w:tc>
        <w:tc>
          <w:tcPr>
            <w:tcW w:w="0" w:type="auto"/>
            <w:tcBorders>
              <w:bottom w:val="single" w:sz="6" w:space="0" w:color="CCCCCC"/>
            </w:tcBorders>
            <w:shd w:val="clear" w:color="auto" w:fill="FFFFFF"/>
            <w:vAlign w:val="center"/>
          </w:tcPr>
          <w:p w:rsidR="00E542A5" w:rsidRPr="00C51241" w:rsidRDefault="00E542A5" w:rsidP="00534607">
            <w:pPr>
              <w:spacing w:after="0" w:line="256" w:lineRule="atLeast"/>
              <w:jc w:val="center"/>
              <w:rPr>
                <w:color w:val="444444"/>
                <w:lang w:eastAsia="tr-TR"/>
              </w:rPr>
            </w:pPr>
            <w:r w:rsidRPr="00C51241">
              <w:rPr>
                <w:color w:val="444444"/>
                <w:lang w:eastAsia="tr-TR"/>
              </w:rPr>
              <w:t>1,3,4,5,6,10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1, 2, 3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A, C</w:t>
            </w:r>
          </w:p>
        </w:tc>
      </w:tr>
      <w:tr w:rsidR="00E542A5" w:rsidRPr="00C51241" w:rsidTr="00FE4AEC">
        <w:trPr>
          <w:trHeight w:val="450"/>
          <w:tblCellSpacing w:w="15" w:type="dxa"/>
          <w:jc w:val="center"/>
        </w:trPr>
        <w:tc>
          <w:tcPr>
            <w:tcW w:w="0" w:type="auto"/>
            <w:tcBorders>
              <w:bottom w:val="single" w:sz="6" w:space="0" w:color="CCCCCC"/>
            </w:tcBorders>
            <w:shd w:val="clear" w:color="auto" w:fill="FFFFFF"/>
            <w:vAlign w:val="center"/>
          </w:tcPr>
          <w:p w:rsidR="00E542A5" w:rsidRPr="00C51241" w:rsidRDefault="00E542A5" w:rsidP="00972195">
            <w:pPr>
              <w:spacing w:after="0" w:line="256" w:lineRule="atLeast"/>
              <w:rPr>
                <w:color w:val="444444"/>
                <w:lang w:eastAsia="tr-TR"/>
              </w:rPr>
            </w:pPr>
          </w:p>
          <w:p w:rsidR="00E542A5" w:rsidRPr="00C51241" w:rsidRDefault="00E542A5" w:rsidP="00417D13">
            <w:r w:rsidRPr="00C51241">
              <w:t>2) İdarenin yapısı hakkında çağdaş yorum tekniklerini kullanabilme yeteneği kazanır.</w:t>
            </w:r>
          </w:p>
        </w:tc>
        <w:tc>
          <w:tcPr>
            <w:tcW w:w="0" w:type="auto"/>
            <w:tcBorders>
              <w:bottom w:val="single" w:sz="6" w:space="0" w:color="CCCCCC"/>
            </w:tcBorders>
            <w:shd w:val="clear" w:color="auto" w:fill="FFFFFF"/>
            <w:vAlign w:val="center"/>
          </w:tcPr>
          <w:p w:rsidR="00E542A5" w:rsidRPr="00C51241" w:rsidRDefault="00E542A5" w:rsidP="00534607">
            <w:pPr>
              <w:spacing w:after="0" w:line="256" w:lineRule="atLeast"/>
              <w:jc w:val="center"/>
              <w:rPr>
                <w:color w:val="444444"/>
                <w:lang w:eastAsia="tr-TR"/>
              </w:rPr>
            </w:pPr>
            <w:r w:rsidRPr="00C51241">
              <w:rPr>
                <w:color w:val="444444"/>
                <w:lang w:eastAsia="tr-TR"/>
              </w:rPr>
              <w:t>2,3,5,10,11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1, 2, 3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773858">
            <w:pPr>
              <w:spacing w:after="0" w:line="256" w:lineRule="atLeast"/>
              <w:jc w:val="center"/>
              <w:rPr>
                <w:color w:val="444444"/>
                <w:lang w:eastAsia="tr-TR"/>
              </w:rPr>
            </w:pPr>
            <w:r w:rsidRPr="00C51241">
              <w:rPr>
                <w:color w:val="444444"/>
                <w:lang w:eastAsia="tr-TR"/>
              </w:rPr>
              <w:t>A, C</w:t>
            </w:r>
          </w:p>
        </w:tc>
      </w:tr>
      <w:tr w:rsidR="00E542A5" w:rsidRPr="00C51241" w:rsidTr="00FE4AEC">
        <w:trPr>
          <w:trHeight w:val="450"/>
          <w:tblCellSpacing w:w="15" w:type="dxa"/>
          <w:jc w:val="center"/>
        </w:trPr>
        <w:tc>
          <w:tcPr>
            <w:tcW w:w="0" w:type="auto"/>
            <w:tcBorders>
              <w:bottom w:val="single" w:sz="6" w:space="0" w:color="CCCCCC"/>
            </w:tcBorders>
            <w:shd w:val="clear" w:color="auto" w:fill="FFFFFF"/>
            <w:vAlign w:val="center"/>
          </w:tcPr>
          <w:p w:rsidR="00E542A5" w:rsidRPr="00C51241" w:rsidRDefault="00E542A5" w:rsidP="00972195">
            <w:pPr>
              <w:spacing w:after="0" w:line="256" w:lineRule="atLeast"/>
              <w:rPr>
                <w:color w:val="444444"/>
                <w:lang w:eastAsia="tr-TR"/>
              </w:rPr>
            </w:pPr>
            <w:r w:rsidRPr="00C51241">
              <w:rPr>
                <w:b/>
                <w:color w:val="444444"/>
                <w:lang w:eastAsia="tr-TR"/>
              </w:rPr>
              <w:t>3)</w:t>
            </w:r>
            <w:r w:rsidRPr="00C51241">
              <w:rPr>
                <w:color w:val="444444"/>
                <w:lang w:eastAsia="tr-TR"/>
              </w:rPr>
              <w:t xml:space="preserve"> </w:t>
            </w:r>
            <w:r w:rsidRPr="00C51241">
              <w:t>Personel rejiminin kamu görevlileri ve bireyler açısından karşılıklı ilişkilerini değerlendirme yeteneği edinme</w:t>
            </w:r>
          </w:p>
        </w:tc>
        <w:tc>
          <w:tcPr>
            <w:tcW w:w="0" w:type="auto"/>
            <w:tcBorders>
              <w:bottom w:val="single" w:sz="6" w:space="0" w:color="CCCCCC"/>
            </w:tcBorders>
            <w:shd w:val="clear" w:color="auto" w:fill="FFFFFF"/>
            <w:vAlign w:val="center"/>
          </w:tcPr>
          <w:p w:rsidR="00E542A5" w:rsidRPr="00C51241" w:rsidRDefault="00E542A5" w:rsidP="00534607">
            <w:pPr>
              <w:spacing w:after="0" w:line="256" w:lineRule="atLeast"/>
              <w:jc w:val="center"/>
              <w:rPr>
                <w:color w:val="444444"/>
                <w:lang w:eastAsia="tr-TR"/>
              </w:rPr>
            </w:pPr>
            <w:r w:rsidRPr="00C51241">
              <w:rPr>
                <w:color w:val="444444"/>
                <w:lang w:eastAsia="tr-TR"/>
              </w:rPr>
              <w:t>2,3,5,9,10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1, 2, 3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A, C</w:t>
            </w:r>
          </w:p>
        </w:tc>
      </w:tr>
    </w:tbl>
    <w:p w:rsidR="00E542A5" w:rsidRPr="00C51241" w:rsidRDefault="00E542A5"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E542A5" w:rsidRPr="00C51241"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1: Anlatım, 2: Soru-Cevap, 3: Tartışma 4: Pratik Çalışma</w:t>
            </w:r>
          </w:p>
        </w:tc>
      </w:tr>
      <w:tr w:rsidR="00E542A5" w:rsidRPr="00C51241" w:rsidTr="008626AA">
        <w:trPr>
          <w:tblCellSpacing w:w="15" w:type="dxa"/>
          <w:jc w:val="center"/>
        </w:trPr>
        <w:tc>
          <w:tcPr>
            <w:tcW w:w="1000" w:type="pct"/>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Ölçme Yöntemleri:</w:t>
            </w:r>
          </w:p>
        </w:tc>
        <w:tc>
          <w:tcPr>
            <w:tcW w:w="0" w:type="auto"/>
            <w:shd w:val="clear" w:color="auto" w:fill="FFFFFF"/>
            <w:tcMar>
              <w:top w:w="15" w:type="dxa"/>
              <w:left w:w="80" w:type="dxa"/>
              <w:bottom w:w="15" w:type="dxa"/>
              <w:right w:w="15" w:type="dxa"/>
            </w:tcMar>
            <w:vAlign w:val="center"/>
          </w:tcPr>
          <w:p w:rsidR="00E542A5" w:rsidRPr="00C51241" w:rsidRDefault="00E542A5" w:rsidP="00172FCF">
            <w:pPr>
              <w:spacing w:after="0" w:line="256" w:lineRule="atLeast"/>
              <w:rPr>
                <w:color w:val="444444"/>
                <w:lang w:eastAsia="tr-TR"/>
              </w:rPr>
            </w:pPr>
            <w:r w:rsidRPr="00C51241">
              <w:rPr>
                <w:color w:val="444444"/>
                <w:lang w:eastAsia="tr-TR"/>
              </w:rPr>
              <w:t>A: Sınav B: Sunum C: Ödev</w:t>
            </w:r>
          </w:p>
        </w:tc>
      </w:tr>
      <w:tr w:rsidR="00E542A5" w:rsidRPr="00C51241"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b/>
                <w:bCs/>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172FCF">
            <w:pPr>
              <w:spacing w:after="0" w:line="256" w:lineRule="atLeast"/>
              <w:rPr>
                <w:color w:val="444444"/>
                <w:lang w:eastAsia="tr-TR"/>
              </w:rPr>
            </w:pPr>
          </w:p>
        </w:tc>
      </w:tr>
    </w:tbl>
    <w:p w:rsidR="00E542A5" w:rsidRPr="00C51241" w:rsidRDefault="00E542A5"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2"/>
        <w:gridCol w:w="6428"/>
        <w:gridCol w:w="1718"/>
      </w:tblGrid>
      <w:tr w:rsidR="00E542A5" w:rsidRPr="00C51241"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b/>
                <w:bCs/>
                <w:color w:val="444444"/>
                <w:lang w:eastAsia="tr-TR"/>
              </w:rPr>
              <w:t>DERS AKIŞI</w:t>
            </w:r>
          </w:p>
        </w:tc>
      </w:tr>
      <w:tr w:rsidR="00E542A5" w:rsidRPr="00C51241"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b/>
                <w:bCs/>
                <w:color w:val="444444"/>
                <w:lang w:eastAsia="tr-TR"/>
              </w:rPr>
              <w:t>Ön Hazırlık</w:t>
            </w: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534607">
            <w:pPr>
              <w:rPr>
                <w:b/>
                <w:color w:val="000000"/>
              </w:rPr>
            </w:pPr>
            <w:r w:rsidRPr="00C51241">
              <w:rPr>
                <w:b/>
                <w:color w:val="000000"/>
              </w:rPr>
              <w:t>Giriş, genel ilkeler, idare kavramı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8626AA">
            <w:pPr>
              <w:spacing w:after="0" w:line="256" w:lineRule="atLeast"/>
              <w:rPr>
                <w:color w:val="444444"/>
                <w:lang w:eastAsia="tr-TR"/>
              </w:rPr>
            </w:pPr>
            <w:r w:rsidRPr="00C51241">
              <w:rPr>
                <w:b/>
                <w:bCs/>
                <w:color w:val="000000"/>
              </w:rPr>
              <w:t>İdare hukukunun alanı, İdare hukukunun tarihi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F17541">
            <w:pPr>
              <w:spacing w:after="0" w:line="256" w:lineRule="atLeast"/>
              <w:rPr>
                <w:color w:val="444444"/>
                <w:lang w:eastAsia="tr-TR"/>
              </w:rPr>
            </w:pPr>
            <w:r w:rsidRPr="00C51241">
              <w:rPr>
                <w:b/>
                <w:bCs/>
                <w:color w:val="000000"/>
              </w:rPr>
              <w:t>Hukuka bağlı idare, Sosyal Devlet, İdare Hukukunun kaynakları (dinamik yaklaşım)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F17541">
            <w:pPr>
              <w:spacing w:after="0" w:line="256" w:lineRule="atLeast"/>
              <w:rPr>
                <w:color w:val="444444"/>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172FCF">
            <w:pPr>
              <w:spacing w:after="0" w:line="256" w:lineRule="atLeast"/>
              <w:rPr>
                <w:color w:val="444444"/>
                <w:lang w:eastAsia="tr-TR"/>
              </w:rPr>
            </w:pPr>
            <w:r w:rsidRPr="00C51241">
              <w:rPr>
                <w:b/>
                <w:bCs/>
                <w:color w:val="000000"/>
              </w:rPr>
              <w:t>İdare Hukukunun kaynakları (devam), İdare Hukukunun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000000"/>
              </w:rPr>
              <w:t>Kamu tüzel kişiliği, idarenin kuruluşu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000000"/>
              </w:rPr>
              <w:t>Merkezden yönetim, yerinden yönetim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b/>
                <w:color w:val="444444"/>
                <w:lang w:eastAsia="tr-TR"/>
              </w:rPr>
            </w:pPr>
            <w:r w:rsidRPr="00C51241">
              <w:rPr>
                <w:b/>
                <w:color w:val="444444"/>
                <w:lang w:eastAsia="tr-TR"/>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000000"/>
              </w:rPr>
              <w:t>İdare Teşkilatına genel bakış, İdarenin bütünlüğü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F17541">
            <w:pPr>
              <w:spacing w:after="0" w:line="256" w:lineRule="atLeast"/>
              <w:rPr>
                <w:color w:val="444444"/>
                <w:lang w:eastAsia="tr-TR"/>
              </w:rPr>
            </w:pPr>
            <w:r w:rsidRPr="00C51241">
              <w:rPr>
                <w:b/>
                <w:bCs/>
                <w:color w:val="000000"/>
              </w:rPr>
              <w:t>Hiyerarşi, idari vesayet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F17541">
            <w:pPr>
              <w:spacing w:after="0" w:line="256" w:lineRule="atLeast"/>
              <w:rPr>
                <w:color w:val="444444"/>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172FCF">
            <w:pPr>
              <w:spacing w:after="0" w:line="256" w:lineRule="atLeast"/>
              <w:rPr>
                <w:color w:val="444444"/>
                <w:lang w:eastAsia="tr-TR"/>
              </w:rPr>
            </w:pPr>
            <w:r w:rsidRPr="00C51241">
              <w:rPr>
                <w:b/>
                <w:bCs/>
                <w:color w:val="000000"/>
              </w:rPr>
              <w:t>Merkezden yönetim örgütleri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F17541">
            <w:pPr>
              <w:spacing w:after="0" w:line="256" w:lineRule="atLeast"/>
              <w:rPr>
                <w:color w:val="444444"/>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F17541">
            <w:pPr>
              <w:spacing w:after="0" w:line="256" w:lineRule="atLeast"/>
              <w:rPr>
                <w:color w:val="444444"/>
                <w:lang w:eastAsia="tr-TR"/>
              </w:rPr>
            </w:pPr>
            <w:r w:rsidRPr="00C51241">
              <w:rPr>
                <w:b/>
                <w:bCs/>
                <w:color w:val="000000"/>
              </w:rPr>
              <w:t>Yerinden yönetim örgütleri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F17541">
            <w:pPr>
              <w:spacing w:after="0" w:line="256" w:lineRule="atLeast"/>
              <w:rPr>
                <w:color w:val="444444"/>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F17541">
            <w:pPr>
              <w:spacing w:after="0" w:line="256" w:lineRule="atLeast"/>
              <w:rPr>
                <w:color w:val="444444"/>
                <w:lang w:eastAsia="tr-TR"/>
              </w:rPr>
            </w:pPr>
            <w:r w:rsidRPr="00C51241">
              <w:rPr>
                <w:b/>
                <w:bCs/>
                <w:color w:val="000000"/>
              </w:rPr>
              <w:t>Kamu Personeli (Temel ilkeler)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F17541">
            <w:pPr>
              <w:spacing w:after="0" w:line="256" w:lineRule="atLeast"/>
              <w:rPr>
                <w:color w:val="444444"/>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D17B08">
            <w:pPr>
              <w:spacing w:after="0" w:line="256" w:lineRule="atLeast"/>
              <w:rPr>
                <w:color w:val="444444"/>
                <w:lang w:eastAsia="tr-TR"/>
              </w:rPr>
            </w:pPr>
            <w:r w:rsidRPr="00C51241">
              <w:rPr>
                <w:b/>
                <w:bCs/>
                <w:color w:val="000000"/>
              </w:rPr>
              <w:t>Kamu Personeli (disiplin hukuku), İdare malları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r>
      <w:tr w:rsidR="00E542A5" w:rsidRPr="00C51241"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000000"/>
              </w:rPr>
              <w:t>İdarenin mal edinme yöntemleri (Kamulaştırma, İstimval)</w:t>
            </w:r>
          </w:p>
        </w:tc>
        <w:tc>
          <w:tcPr>
            <w:tcW w:w="0" w:type="auto"/>
            <w:tcBorders>
              <w:bottom w:val="single" w:sz="2" w:space="0" w:color="888888"/>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r>
    </w:tbl>
    <w:p w:rsidR="00E542A5" w:rsidRPr="00C51241" w:rsidRDefault="00E542A5"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87"/>
        <w:gridCol w:w="7281"/>
      </w:tblGrid>
      <w:tr w:rsidR="00E542A5" w:rsidRPr="00C51241"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b/>
                <w:bCs/>
                <w:color w:val="444444"/>
                <w:lang w:eastAsia="tr-TR"/>
              </w:rPr>
              <w:t>KAYNAKLAR</w:t>
            </w:r>
          </w:p>
        </w:tc>
      </w:tr>
      <w:tr w:rsidR="00E542A5" w:rsidRPr="00C51241"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972195">
            <w:pPr>
              <w:spacing w:after="0" w:line="256" w:lineRule="atLeast"/>
              <w:rPr>
                <w:color w:val="444444"/>
                <w:lang w:eastAsia="tr-TR"/>
              </w:rPr>
            </w:pPr>
            <w:r w:rsidRPr="00C51241">
              <w:rPr>
                <w:b/>
                <w:bCs/>
                <w:color w:val="444444"/>
                <w:lang w:eastAsia="tr-TR"/>
              </w:rPr>
              <w:t>Ders 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8847CC">
            <w:pPr>
              <w:spacing w:after="0" w:line="256" w:lineRule="atLeast"/>
              <w:rPr>
                <w:color w:val="444444"/>
                <w:lang w:eastAsia="tr-TR"/>
              </w:rPr>
            </w:pPr>
            <w:r w:rsidRPr="00C51241">
              <w:rPr>
                <w:color w:val="444444"/>
                <w:lang w:eastAsia="tr-TR"/>
              </w:rPr>
              <w:t>Ender Ethem Atay, İdare Hukuku, Turhan Kitabevi, 2. Baskı, Ekim 2009.</w:t>
            </w:r>
          </w:p>
        </w:tc>
      </w:tr>
      <w:tr w:rsidR="00E542A5" w:rsidRPr="00C51241"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88" w:lineRule="atLeast"/>
              <w:rPr>
                <w:color w:val="444444"/>
                <w:lang w:eastAsia="tr-TR"/>
              </w:rPr>
            </w:pPr>
            <w:r w:rsidRPr="00C51241">
              <w:rPr>
                <w:color w:val="444444"/>
                <w:lang w:eastAsia="tr-TR"/>
              </w:rPr>
              <w:t>A. Şeref Gözübüyük, Yönetim Hukuku, Turhan Kitabevi, 29. Baskı, 2010.</w:t>
            </w:r>
          </w:p>
        </w:tc>
      </w:tr>
    </w:tbl>
    <w:p w:rsidR="00E542A5" w:rsidRPr="00C51241" w:rsidRDefault="00E542A5"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E542A5" w:rsidRPr="00C51241"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b/>
                <w:bCs/>
                <w:color w:val="444444"/>
                <w:lang w:eastAsia="tr-TR"/>
              </w:rPr>
              <w:t>MATERYAL PAYLAŞIMI </w:t>
            </w:r>
          </w:p>
        </w:tc>
      </w:tr>
      <w:tr w:rsidR="00E542A5" w:rsidRPr="00C51241"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r>
      <w:tr w:rsidR="00E542A5" w:rsidRPr="00C51241" w:rsidTr="00D74286">
        <w:trPr>
          <w:trHeight w:val="375"/>
          <w:tblCellSpacing w:w="15" w:type="dxa"/>
          <w:jc w:val="center"/>
        </w:trPr>
        <w:tc>
          <w:tcPr>
            <w:tcW w:w="0" w:type="auto"/>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Sınavlar</w:t>
            </w:r>
          </w:p>
        </w:tc>
        <w:tc>
          <w:tcPr>
            <w:tcW w:w="0" w:type="auto"/>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b/>
                <w:bCs/>
                <w:color w:val="444444"/>
                <w:lang w:eastAsia="tr-TR"/>
              </w:rPr>
            </w:pPr>
          </w:p>
          <w:p w:rsidR="00E542A5" w:rsidRPr="00C51241" w:rsidRDefault="00E542A5" w:rsidP="00660279">
            <w:pPr>
              <w:spacing w:after="0" w:line="256" w:lineRule="atLeast"/>
              <w:rPr>
                <w:b/>
                <w:bCs/>
                <w:color w:val="444444"/>
                <w:lang w:eastAsia="tr-TR"/>
              </w:rPr>
            </w:pPr>
          </w:p>
          <w:p w:rsidR="00E542A5" w:rsidRPr="00C51241" w:rsidRDefault="00E542A5" w:rsidP="00660279">
            <w:pPr>
              <w:spacing w:after="0" w:line="256" w:lineRule="atLeast"/>
              <w:rPr>
                <w:b/>
                <w:bCs/>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r>
    </w:tbl>
    <w:p w:rsidR="00E542A5" w:rsidRPr="00C51241" w:rsidRDefault="00E542A5"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E542A5" w:rsidRPr="00C51241"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b/>
                <w:bCs/>
                <w:color w:val="444444"/>
                <w:lang w:eastAsia="tr-TR"/>
              </w:rPr>
              <w:lastRenderedPageBreak/>
              <w:t>DEĞERLENDİRME SİSTEMİ</w:t>
            </w:r>
          </w:p>
        </w:tc>
      </w:tr>
      <w:tr w:rsidR="00E542A5" w:rsidRPr="00C51241"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KATKI YÜZDESİ</w:t>
            </w:r>
          </w:p>
        </w:tc>
      </w:tr>
      <w:tr w:rsidR="00E542A5" w:rsidRPr="00C51241"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b/>
                <w:color w:val="444444"/>
                <w:lang w:eastAsia="tr-TR"/>
              </w:rPr>
            </w:pPr>
            <w:r w:rsidRPr="00C51241">
              <w:rPr>
                <w:b/>
                <w:color w:val="444444"/>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100</w:t>
            </w:r>
          </w:p>
        </w:tc>
      </w:tr>
      <w:tr w:rsidR="00E542A5" w:rsidRPr="00C51241"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100</w:t>
            </w:r>
          </w:p>
        </w:tc>
      </w:tr>
      <w:tr w:rsidR="00E542A5" w:rsidRPr="00C51241"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60</w:t>
            </w:r>
          </w:p>
        </w:tc>
      </w:tr>
      <w:tr w:rsidR="00E542A5" w:rsidRPr="00C51241"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40</w:t>
            </w:r>
          </w:p>
        </w:tc>
      </w:tr>
      <w:tr w:rsidR="00E542A5" w:rsidRPr="00C51241"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100</w:t>
            </w:r>
          </w:p>
        </w:tc>
      </w:tr>
    </w:tbl>
    <w:p w:rsidR="00E542A5" w:rsidRPr="00C51241" w:rsidRDefault="00E542A5"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E542A5" w:rsidRPr="00C51241"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Uzmanlık / Alan Dersleri</w:t>
            </w:r>
          </w:p>
        </w:tc>
      </w:tr>
    </w:tbl>
    <w:p w:rsidR="00E542A5" w:rsidRPr="00C51241" w:rsidRDefault="00E542A5"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4"/>
        <w:gridCol w:w="7133"/>
        <w:gridCol w:w="249"/>
        <w:gridCol w:w="249"/>
        <w:gridCol w:w="249"/>
        <w:gridCol w:w="249"/>
        <w:gridCol w:w="249"/>
        <w:gridCol w:w="86"/>
      </w:tblGrid>
      <w:tr w:rsidR="00E542A5" w:rsidRPr="00C51241"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b/>
                <w:bCs/>
                <w:color w:val="444444"/>
                <w:lang w:eastAsia="tr-TR"/>
              </w:rPr>
              <w:t>DERSİN PROGRAM ÇIKTILARINA KATKISI</w:t>
            </w:r>
          </w:p>
        </w:tc>
      </w:tr>
      <w:tr w:rsidR="00E542A5" w:rsidRPr="00C51241"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Katkı Düzeyi</w:t>
            </w:r>
          </w:p>
        </w:tc>
      </w:tr>
      <w:tr w:rsidR="00E542A5" w:rsidRPr="00C51241" w:rsidTr="00AF7CAC">
        <w:trPr>
          <w:tblCellSpacing w:w="15" w:type="dxa"/>
          <w:jc w:val="center"/>
        </w:trPr>
        <w:tc>
          <w:tcPr>
            <w:tcW w:w="0" w:type="auto"/>
            <w:vMerge/>
            <w:tcBorders>
              <w:bottom w:val="single" w:sz="6" w:space="0" w:color="CCCCCC"/>
            </w:tcBorders>
            <w:shd w:val="clear" w:color="auto" w:fill="ECEBEB"/>
            <w:vAlign w:val="center"/>
          </w:tcPr>
          <w:p w:rsidR="00E542A5" w:rsidRPr="00C51241" w:rsidRDefault="00E542A5" w:rsidP="00660279">
            <w:pPr>
              <w:spacing w:after="0" w:line="240" w:lineRule="auto"/>
              <w:rPr>
                <w:color w:val="444444"/>
                <w:lang w:eastAsia="tr-TR"/>
              </w:rPr>
            </w:pPr>
          </w:p>
        </w:tc>
        <w:tc>
          <w:tcPr>
            <w:tcW w:w="0" w:type="auto"/>
            <w:vMerge/>
            <w:tcBorders>
              <w:bottom w:val="single" w:sz="6" w:space="0" w:color="CCCCCC"/>
            </w:tcBorders>
            <w:shd w:val="clear" w:color="auto" w:fill="ECEBEB"/>
            <w:vAlign w:val="center"/>
          </w:tcPr>
          <w:p w:rsidR="00E542A5" w:rsidRPr="00C51241" w:rsidRDefault="00E542A5" w:rsidP="00660279">
            <w:pPr>
              <w:spacing w:after="0" w:line="240" w:lineRule="auto"/>
              <w:rPr>
                <w:color w:val="444444"/>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5</w:t>
            </w:r>
          </w:p>
        </w:tc>
        <w:tc>
          <w:tcPr>
            <w:tcW w:w="0" w:type="auto"/>
            <w:shd w:val="clear" w:color="auto" w:fill="ECEBEB"/>
            <w:vAlign w:val="center"/>
          </w:tcPr>
          <w:p w:rsidR="00E542A5" w:rsidRPr="00C51241" w:rsidRDefault="00E542A5" w:rsidP="00660279">
            <w:pPr>
              <w:spacing w:after="0" w:line="240" w:lineRule="auto"/>
              <w:rPr>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177CC8">
            <w:r w:rsidRPr="00C51241">
              <w:t>Hukuki sorunları algılayıp, çözme becerisine, analitik ve eleştirel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X</w:t>
            </w:r>
          </w:p>
        </w:tc>
        <w:tc>
          <w:tcPr>
            <w:tcW w:w="0" w:type="auto"/>
            <w:shd w:val="clear" w:color="auto" w:fill="ECEBEB"/>
            <w:vAlign w:val="center"/>
          </w:tcPr>
          <w:p w:rsidR="00E542A5" w:rsidRPr="00C51241" w:rsidRDefault="00E542A5" w:rsidP="00660279">
            <w:pPr>
              <w:spacing w:after="0" w:line="240" w:lineRule="auto"/>
              <w:rPr>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177CC8">
            <w:r w:rsidRPr="00C51241">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shd w:val="clear" w:color="auto" w:fill="ECEBEB"/>
            <w:vAlign w:val="center"/>
          </w:tcPr>
          <w:p w:rsidR="00E542A5" w:rsidRPr="00C51241" w:rsidRDefault="00E542A5" w:rsidP="00660279">
            <w:pPr>
              <w:spacing w:after="0" w:line="240" w:lineRule="auto"/>
              <w:rPr>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177CC8">
            <w:r w:rsidRPr="00C51241">
              <w:t>Hukuk alanında bilimsel kaynaklara, yargı içtihatlarına hakim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X</w:t>
            </w:r>
          </w:p>
        </w:tc>
        <w:tc>
          <w:tcPr>
            <w:tcW w:w="0" w:type="auto"/>
            <w:shd w:val="clear" w:color="auto" w:fill="ECEBEB"/>
            <w:vAlign w:val="center"/>
          </w:tcPr>
          <w:p w:rsidR="00E542A5" w:rsidRPr="00C51241" w:rsidRDefault="00E542A5" w:rsidP="00660279">
            <w:pPr>
              <w:spacing w:after="0" w:line="240" w:lineRule="auto"/>
              <w:rPr>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177CC8">
            <w:r w:rsidRPr="00C51241">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773858">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shd w:val="clear" w:color="auto" w:fill="ECEBEB"/>
            <w:vAlign w:val="center"/>
          </w:tcPr>
          <w:p w:rsidR="00E542A5" w:rsidRPr="00C51241" w:rsidRDefault="00E542A5" w:rsidP="00660279">
            <w:pPr>
              <w:spacing w:after="0" w:line="240" w:lineRule="auto"/>
              <w:rPr>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177CC8">
            <w:r w:rsidRPr="00C51241">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shd w:val="clear" w:color="auto" w:fill="ECEBEB"/>
            <w:vAlign w:val="center"/>
          </w:tcPr>
          <w:p w:rsidR="00E542A5" w:rsidRPr="00C51241" w:rsidRDefault="00E542A5" w:rsidP="00660279">
            <w:pPr>
              <w:spacing w:after="0" w:line="240" w:lineRule="auto"/>
              <w:rPr>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177CC8">
            <w:r w:rsidRPr="00C51241">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shd w:val="clear" w:color="auto" w:fill="ECEBEB"/>
            <w:vAlign w:val="center"/>
          </w:tcPr>
          <w:p w:rsidR="00E542A5" w:rsidRPr="00C51241" w:rsidRDefault="00E542A5" w:rsidP="00660279">
            <w:pPr>
              <w:spacing w:after="0" w:line="240" w:lineRule="auto"/>
              <w:rPr>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AF7CAC">
            <w:pPr>
              <w:spacing w:after="0" w:line="288" w:lineRule="atLeast"/>
              <w:rPr>
                <w:color w:val="444444"/>
                <w:lang w:eastAsia="tr-TR"/>
              </w:rPr>
            </w:pPr>
            <w:r w:rsidRPr="00C51241">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shd w:val="clear" w:color="auto" w:fill="ECEBEB"/>
            <w:vAlign w:val="center"/>
          </w:tcPr>
          <w:p w:rsidR="00E542A5" w:rsidRPr="00C51241" w:rsidRDefault="00E542A5" w:rsidP="00660279">
            <w:pPr>
              <w:spacing w:after="0" w:line="240" w:lineRule="auto"/>
              <w:rPr>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AF7CAC">
            <w:r w:rsidRPr="00C51241">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shd w:val="clear" w:color="auto" w:fill="ECEBEB"/>
            <w:vAlign w:val="center"/>
          </w:tcPr>
          <w:p w:rsidR="00E542A5" w:rsidRPr="00C51241" w:rsidRDefault="00E542A5" w:rsidP="00660279">
            <w:pPr>
              <w:spacing w:after="0" w:line="240" w:lineRule="auto"/>
              <w:rPr>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AF7CAC">
            <w:r w:rsidRPr="00C51241">
              <w:t>Hukuk biliminin mesleki ve bilimsel etik ilkeleri yanında, toplumsal etik 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X</w:t>
            </w:r>
          </w:p>
        </w:tc>
        <w:tc>
          <w:tcPr>
            <w:tcW w:w="0" w:type="auto"/>
            <w:shd w:val="clear" w:color="auto" w:fill="ECEBEB"/>
            <w:vAlign w:val="center"/>
          </w:tcPr>
          <w:p w:rsidR="00E542A5" w:rsidRPr="00C51241" w:rsidRDefault="00E542A5" w:rsidP="00660279">
            <w:pPr>
              <w:spacing w:after="0" w:line="240" w:lineRule="auto"/>
              <w:rPr>
                <w:lang w:eastAsia="tr-TR"/>
              </w:rPr>
            </w:pPr>
          </w:p>
        </w:tc>
      </w:tr>
      <w:tr w:rsidR="00E542A5" w:rsidRPr="00C51241"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177CC8">
            <w:r w:rsidRPr="00C51241">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X</w:t>
            </w:r>
          </w:p>
        </w:tc>
        <w:tc>
          <w:tcPr>
            <w:tcW w:w="0" w:type="auto"/>
            <w:shd w:val="clear" w:color="auto" w:fill="ECEBEB"/>
            <w:vAlign w:val="center"/>
          </w:tcPr>
          <w:p w:rsidR="00E542A5" w:rsidRPr="00C51241" w:rsidRDefault="00E542A5" w:rsidP="00660279">
            <w:pPr>
              <w:spacing w:after="0" w:line="240" w:lineRule="auto"/>
              <w:rPr>
                <w:lang w:eastAsia="tr-TR"/>
              </w:rPr>
            </w:pPr>
          </w:p>
        </w:tc>
      </w:tr>
      <w:tr w:rsidR="00E542A5" w:rsidRPr="00C51241" w:rsidTr="00177CC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lastRenderedPageBreak/>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E542A5" w:rsidRPr="00C51241" w:rsidRDefault="00E542A5" w:rsidP="00660279">
            <w:pPr>
              <w:spacing w:after="0" w:line="288" w:lineRule="atLeast"/>
              <w:rPr>
                <w:color w:val="444444"/>
                <w:lang w:eastAsia="tr-TR"/>
              </w:rPr>
            </w:pPr>
            <w:r w:rsidRPr="00C51241">
              <w:t>Bireysel ve/veya ekip çalışması içinde açık fikirli, karşıt görüşlere müsamahalı, yapıcı, özgüven ve sorumluluk sahibi olmak, etkin ve verimli çalışmak</w:t>
            </w:r>
          </w:p>
        </w:tc>
        <w:tc>
          <w:tcPr>
            <w:tcW w:w="0" w:type="auto"/>
            <w:tcBorders>
              <w:bottom w:val="single" w:sz="2" w:space="0" w:color="888888"/>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E542A5" w:rsidRPr="00C51241" w:rsidRDefault="00E542A5" w:rsidP="00773858">
            <w:pPr>
              <w:spacing w:after="0" w:line="256" w:lineRule="atLeast"/>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X</w:t>
            </w:r>
          </w:p>
        </w:tc>
        <w:tc>
          <w:tcPr>
            <w:tcW w:w="0" w:type="auto"/>
            <w:tcBorders>
              <w:bottom w:val="single" w:sz="2" w:space="0" w:color="888888"/>
            </w:tcBorders>
            <w:shd w:val="clear" w:color="auto" w:fill="ECEBEB"/>
            <w:vAlign w:val="center"/>
          </w:tcPr>
          <w:p w:rsidR="00E542A5" w:rsidRPr="00C51241" w:rsidRDefault="00E542A5" w:rsidP="00660279">
            <w:pPr>
              <w:spacing w:after="0" w:line="240" w:lineRule="auto"/>
              <w:rPr>
                <w:lang w:eastAsia="tr-TR"/>
              </w:rPr>
            </w:pPr>
          </w:p>
        </w:tc>
      </w:tr>
    </w:tbl>
    <w:p w:rsidR="00E542A5" w:rsidRPr="00C51241" w:rsidRDefault="00E542A5" w:rsidP="00660279">
      <w:pPr>
        <w:spacing w:after="0" w:line="240" w:lineRule="auto"/>
        <w:rPr>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883"/>
        <w:gridCol w:w="872"/>
        <w:gridCol w:w="1068"/>
      </w:tblGrid>
      <w:tr w:rsidR="00E542A5" w:rsidRPr="00C51241"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b/>
                <w:bCs/>
                <w:color w:val="444444"/>
                <w:lang w:eastAsia="tr-TR"/>
              </w:rPr>
              <w:t>AKTS / İŞ YÜKÜ TABLOSU</w:t>
            </w:r>
          </w:p>
        </w:tc>
      </w:tr>
      <w:tr w:rsidR="00E542A5" w:rsidRPr="00C51241"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Süresi</w:t>
            </w:r>
            <w:r w:rsidRPr="00C51241">
              <w:rPr>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Toplam</w:t>
            </w:r>
            <w:r w:rsidRPr="00C51241">
              <w:rPr>
                <w:color w:val="444444"/>
                <w:lang w:eastAsia="tr-TR"/>
              </w:rPr>
              <w:br/>
              <w:t>İş Yükü</w:t>
            </w:r>
            <w:r w:rsidRPr="00C51241">
              <w:rPr>
                <w:color w:val="444444"/>
                <w:lang w:eastAsia="tr-TR"/>
              </w:rPr>
              <w:br/>
              <w:t>(Saat)</w:t>
            </w:r>
          </w:p>
        </w:tc>
      </w:tr>
      <w:tr w:rsidR="00E542A5" w:rsidRPr="00C51241"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Ders Süresi (Sınav haftası dâhildir: 14x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70</w:t>
            </w:r>
          </w:p>
        </w:tc>
      </w:tr>
      <w:tr w:rsidR="00E542A5" w:rsidRPr="00C51241"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7F2908">
            <w:pPr>
              <w:spacing w:after="0" w:line="256" w:lineRule="atLeast"/>
              <w:rPr>
                <w:color w:val="444444"/>
                <w:lang w:eastAsia="tr-TR"/>
              </w:rPr>
            </w:pPr>
            <w:r w:rsidRPr="00C51241">
              <w:rPr>
                <w:color w:val="444444"/>
                <w:lang w:eastAsia="tr-TR"/>
              </w:rPr>
              <w:t xml:space="preserve">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28</w:t>
            </w:r>
          </w:p>
        </w:tc>
      </w:tr>
      <w:tr w:rsidR="00E542A5" w:rsidRPr="00C51241"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2</w:t>
            </w:r>
          </w:p>
        </w:tc>
      </w:tr>
      <w:tr w:rsidR="00E542A5" w:rsidRPr="00C51241"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562006">
            <w:pPr>
              <w:spacing w:after="0" w:line="256" w:lineRule="atLeast"/>
              <w:rPr>
                <w:color w:val="444444"/>
                <w:lang w:eastAsia="tr-TR"/>
              </w:rPr>
            </w:pPr>
            <w:r w:rsidRPr="00C51241">
              <w:rPr>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562006">
            <w:pPr>
              <w:spacing w:after="0" w:line="256" w:lineRule="atLeast"/>
              <w:jc w:val="center"/>
              <w:rPr>
                <w:color w:val="444444"/>
                <w:lang w:eastAsia="tr-TR"/>
              </w:rPr>
            </w:pPr>
            <w:r w:rsidRPr="00C51241">
              <w:rPr>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562006">
            <w:pPr>
              <w:spacing w:after="0" w:line="256" w:lineRule="atLeast"/>
              <w:jc w:val="center"/>
              <w:rPr>
                <w:color w:val="444444"/>
                <w:lang w:eastAsia="tr-TR"/>
              </w:rPr>
            </w:pPr>
            <w:r w:rsidRPr="00C51241">
              <w:rPr>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562006">
            <w:pPr>
              <w:spacing w:after="0" w:line="256" w:lineRule="atLeast"/>
              <w:jc w:val="center"/>
              <w:rPr>
                <w:color w:val="444444"/>
                <w:lang w:eastAsia="tr-TR"/>
              </w:rPr>
            </w:pPr>
            <w:r w:rsidRPr="00C51241">
              <w:rPr>
                <w:color w:val="444444"/>
                <w:lang w:eastAsia="tr-TR"/>
              </w:rPr>
              <w:t>3</w:t>
            </w:r>
          </w:p>
        </w:tc>
      </w:tr>
      <w:tr w:rsidR="00E542A5" w:rsidRPr="00C51241"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7B204B" w:rsidP="00660279">
            <w:pPr>
              <w:spacing w:after="0" w:line="256" w:lineRule="atLeast"/>
              <w:jc w:val="center"/>
              <w:rPr>
                <w:color w:val="444444"/>
                <w:lang w:eastAsia="tr-TR"/>
              </w:rPr>
            </w:pPr>
            <w:r>
              <w:rPr>
                <w:color w:val="444444"/>
                <w:lang w:eastAsia="tr-TR"/>
              </w:rPr>
              <w:t>103</w:t>
            </w:r>
          </w:p>
        </w:tc>
      </w:tr>
      <w:tr w:rsidR="00E542A5" w:rsidRPr="00C51241"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972195">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3C6415" w:rsidP="00660279">
            <w:pPr>
              <w:spacing w:after="0" w:line="256" w:lineRule="atLeast"/>
              <w:jc w:val="center"/>
              <w:rPr>
                <w:color w:val="444444"/>
                <w:lang w:eastAsia="tr-TR"/>
              </w:rPr>
            </w:pPr>
            <w:r>
              <w:rPr>
                <w:color w:val="444444"/>
                <w:lang w:eastAsia="tr-TR"/>
              </w:rPr>
              <w:t>4, 12</w:t>
            </w:r>
            <w:bookmarkStart w:id="0" w:name="_GoBack"/>
            <w:bookmarkEnd w:id="0"/>
          </w:p>
        </w:tc>
      </w:tr>
      <w:tr w:rsidR="00E542A5" w:rsidRPr="00C51241"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r w:rsidRPr="00C51241">
              <w:rPr>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rPr>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542A5" w:rsidRPr="00C51241" w:rsidRDefault="00E542A5" w:rsidP="00660279">
            <w:pPr>
              <w:spacing w:after="0" w:line="256" w:lineRule="atLeast"/>
              <w:jc w:val="center"/>
              <w:rPr>
                <w:color w:val="444444"/>
                <w:lang w:eastAsia="tr-TR"/>
              </w:rPr>
            </w:pPr>
            <w:r w:rsidRPr="00C51241">
              <w:rPr>
                <w:color w:val="444444"/>
                <w:lang w:eastAsia="tr-TR"/>
              </w:rPr>
              <w:t>4</w:t>
            </w:r>
          </w:p>
        </w:tc>
      </w:tr>
    </w:tbl>
    <w:p w:rsidR="00E542A5" w:rsidRPr="00C51241" w:rsidRDefault="00E542A5"/>
    <w:sectPr w:rsidR="00E542A5" w:rsidRPr="00C51241"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279"/>
    <w:rsid w:val="00013378"/>
    <w:rsid w:val="000211FE"/>
    <w:rsid w:val="00090810"/>
    <w:rsid w:val="00097EA7"/>
    <w:rsid w:val="000B7513"/>
    <w:rsid w:val="000E6E35"/>
    <w:rsid w:val="00112A31"/>
    <w:rsid w:val="00172FCF"/>
    <w:rsid w:val="00177CC8"/>
    <w:rsid w:val="001D0A89"/>
    <w:rsid w:val="00200F18"/>
    <w:rsid w:val="00223F3C"/>
    <w:rsid w:val="00273EA1"/>
    <w:rsid w:val="00311892"/>
    <w:rsid w:val="00314208"/>
    <w:rsid w:val="003259BA"/>
    <w:rsid w:val="0036189B"/>
    <w:rsid w:val="003C6415"/>
    <w:rsid w:val="003E3B77"/>
    <w:rsid w:val="003E57B6"/>
    <w:rsid w:val="00417D13"/>
    <w:rsid w:val="00453EAE"/>
    <w:rsid w:val="004C1AD5"/>
    <w:rsid w:val="004D69E6"/>
    <w:rsid w:val="004E0AA3"/>
    <w:rsid w:val="00506D76"/>
    <w:rsid w:val="00534607"/>
    <w:rsid w:val="00562006"/>
    <w:rsid w:val="00581176"/>
    <w:rsid w:val="00617119"/>
    <w:rsid w:val="00637FA0"/>
    <w:rsid w:val="00660279"/>
    <w:rsid w:val="007239BD"/>
    <w:rsid w:val="00733372"/>
    <w:rsid w:val="00773858"/>
    <w:rsid w:val="00792C50"/>
    <w:rsid w:val="007B204B"/>
    <w:rsid w:val="007B6A90"/>
    <w:rsid w:val="007F2908"/>
    <w:rsid w:val="0080531E"/>
    <w:rsid w:val="00814D5D"/>
    <w:rsid w:val="008626AA"/>
    <w:rsid w:val="00864464"/>
    <w:rsid w:val="008727EC"/>
    <w:rsid w:val="008847CC"/>
    <w:rsid w:val="008C3B7E"/>
    <w:rsid w:val="008C5CFD"/>
    <w:rsid w:val="00972195"/>
    <w:rsid w:val="009A7DC1"/>
    <w:rsid w:val="009C63D2"/>
    <w:rsid w:val="00A06E11"/>
    <w:rsid w:val="00A13265"/>
    <w:rsid w:val="00AA054C"/>
    <w:rsid w:val="00AB3ABB"/>
    <w:rsid w:val="00AF7C4E"/>
    <w:rsid w:val="00AF7CAC"/>
    <w:rsid w:val="00B3608B"/>
    <w:rsid w:val="00B54388"/>
    <w:rsid w:val="00B937F7"/>
    <w:rsid w:val="00BF497E"/>
    <w:rsid w:val="00C51241"/>
    <w:rsid w:val="00C876ED"/>
    <w:rsid w:val="00D17B08"/>
    <w:rsid w:val="00D74286"/>
    <w:rsid w:val="00D9534C"/>
    <w:rsid w:val="00E542A5"/>
    <w:rsid w:val="00EA6B8C"/>
    <w:rsid w:val="00EE5895"/>
    <w:rsid w:val="00F17541"/>
    <w:rsid w:val="00F97B74"/>
    <w:rsid w:val="00FE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uiPriority w:val="99"/>
    <w:rsid w:val="00660279"/>
    <w:rPr>
      <w:rFonts w:cs="Times New Roman"/>
    </w:rPr>
  </w:style>
  <w:style w:type="character" w:styleId="Kpr">
    <w:name w:val="Hyperlink"/>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43126">
      <w:marLeft w:val="0"/>
      <w:marRight w:val="0"/>
      <w:marTop w:val="0"/>
      <w:marBottom w:val="0"/>
      <w:divBdr>
        <w:top w:val="none" w:sz="0" w:space="0" w:color="auto"/>
        <w:left w:val="none" w:sz="0" w:space="0" w:color="auto"/>
        <w:bottom w:val="none" w:sz="0" w:space="0" w:color="auto"/>
        <w:right w:val="none" w:sz="0" w:space="0" w:color="auto"/>
      </w:divBdr>
      <w:divsChild>
        <w:div w:id="2024243122">
          <w:marLeft w:val="0"/>
          <w:marRight w:val="0"/>
          <w:marTop w:val="0"/>
          <w:marBottom w:val="0"/>
          <w:divBdr>
            <w:top w:val="none" w:sz="0" w:space="0" w:color="auto"/>
            <w:left w:val="none" w:sz="0" w:space="0" w:color="auto"/>
            <w:bottom w:val="none" w:sz="0" w:space="0" w:color="auto"/>
            <w:right w:val="none" w:sz="0" w:space="0" w:color="auto"/>
          </w:divBdr>
        </w:div>
        <w:div w:id="2024243123">
          <w:marLeft w:val="0"/>
          <w:marRight w:val="0"/>
          <w:marTop w:val="0"/>
          <w:marBottom w:val="0"/>
          <w:divBdr>
            <w:top w:val="none" w:sz="0" w:space="0" w:color="auto"/>
            <w:left w:val="none" w:sz="0" w:space="0" w:color="auto"/>
            <w:bottom w:val="none" w:sz="0" w:space="0" w:color="auto"/>
            <w:right w:val="none" w:sz="0" w:space="0" w:color="auto"/>
          </w:divBdr>
        </w:div>
        <w:div w:id="2024243124">
          <w:marLeft w:val="0"/>
          <w:marRight w:val="0"/>
          <w:marTop w:val="0"/>
          <w:marBottom w:val="0"/>
          <w:divBdr>
            <w:top w:val="none" w:sz="0" w:space="0" w:color="auto"/>
            <w:left w:val="none" w:sz="0" w:space="0" w:color="auto"/>
            <w:bottom w:val="none" w:sz="0" w:space="0" w:color="auto"/>
            <w:right w:val="none" w:sz="0" w:space="0" w:color="auto"/>
          </w:divBdr>
        </w:div>
        <w:div w:id="2024243125">
          <w:marLeft w:val="0"/>
          <w:marRight w:val="0"/>
          <w:marTop w:val="0"/>
          <w:marBottom w:val="0"/>
          <w:divBdr>
            <w:top w:val="none" w:sz="0" w:space="0" w:color="auto"/>
            <w:left w:val="none" w:sz="0" w:space="0" w:color="auto"/>
            <w:bottom w:val="none" w:sz="0" w:space="0" w:color="auto"/>
            <w:right w:val="none" w:sz="0" w:space="0" w:color="auto"/>
          </w:divBdr>
        </w:div>
        <w:div w:id="2024243127">
          <w:marLeft w:val="0"/>
          <w:marRight w:val="0"/>
          <w:marTop w:val="0"/>
          <w:marBottom w:val="0"/>
          <w:divBdr>
            <w:top w:val="none" w:sz="0" w:space="0" w:color="auto"/>
            <w:left w:val="none" w:sz="0" w:space="0" w:color="auto"/>
            <w:bottom w:val="none" w:sz="0" w:space="0" w:color="auto"/>
            <w:right w:val="none" w:sz="0" w:space="0" w:color="auto"/>
          </w:divBdr>
        </w:div>
        <w:div w:id="2024243128">
          <w:marLeft w:val="0"/>
          <w:marRight w:val="0"/>
          <w:marTop w:val="0"/>
          <w:marBottom w:val="0"/>
          <w:divBdr>
            <w:top w:val="none" w:sz="0" w:space="0" w:color="auto"/>
            <w:left w:val="none" w:sz="0" w:space="0" w:color="auto"/>
            <w:bottom w:val="none" w:sz="0" w:space="0" w:color="auto"/>
            <w:right w:val="none" w:sz="0" w:space="0" w:color="auto"/>
          </w:divBdr>
        </w:div>
        <w:div w:id="2024243129">
          <w:marLeft w:val="0"/>
          <w:marRight w:val="0"/>
          <w:marTop w:val="0"/>
          <w:marBottom w:val="0"/>
          <w:divBdr>
            <w:top w:val="none" w:sz="0" w:space="0" w:color="auto"/>
            <w:left w:val="none" w:sz="0" w:space="0" w:color="auto"/>
            <w:bottom w:val="none" w:sz="0" w:space="0" w:color="auto"/>
            <w:right w:val="none" w:sz="0" w:space="0" w:color="auto"/>
          </w:divBdr>
        </w:div>
        <w:div w:id="2024243130">
          <w:marLeft w:val="0"/>
          <w:marRight w:val="0"/>
          <w:marTop w:val="0"/>
          <w:marBottom w:val="0"/>
          <w:divBdr>
            <w:top w:val="none" w:sz="0" w:space="0" w:color="auto"/>
            <w:left w:val="none" w:sz="0" w:space="0" w:color="auto"/>
            <w:bottom w:val="none" w:sz="0" w:space="0" w:color="auto"/>
            <w:right w:val="none" w:sz="0" w:space="0" w:color="auto"/>
          </w:divBdr>
        </w:div>
        <w:div w:id="2024243131">
          <w:marLeft w:val="0"/>
          <w:marRight w:val="0"/>
          <w:marTop w:val="0"/>
          <w:marBottom w:val="0"/>
          <w:divBdr>
            <w:top w:val="none" w:sz="0" w:space="0" w:color="auto"/>
            <w:left w:val="none" w:sz="0" w:space="0" w:color="auto"/>
            <w:bottom w:val="none" w:sz="0" w:space="0" w:color="auto"/>
            <w:right w:val="none" w:sz="0" w:space="0" w:color="auto"/>
          </w:divBdr>
        </w:div>
        <w:div w:id="2024243132">
          <w:marLeft w:val="0"/>
          <w:marRight w:val="0"/>
          <w:marTop w:val="0"/>
          <w:marBottom w:val="0"/>
          <w:divBdr>
            <w:top w:val="none" w:sz="0" w:space="0" w:color="auto"/>
            <w:left w:val="none" w:sz="0" w:space="0" w:color="auto"/>
            <w:bottom w:val="none" w:sz="0" w:space="0" w:color="auto"/>
            <w:right w:val="none" w:sz="0" w:space="0" w:color="auto"/>
          </w:divBdr>
        </w:div>
        <w:div w:id="2024243133">
          <w:marLeft w:val="0"/>
          <w:marRight w:val="0"/>
          <w:marTop w:val="0"/>
          <w:marBottom w:val="0"/>
          <w:divBdr>
            <w:top w:val="none" w:sz="0" w:space="0" w:color="auto"/>
            <w:left w:val="none" w:sz="0" w:space="0" w:color="auto"/>
            <w:bottom w:val="none" w:sz="0" w:space="0" w:color="auto"/>
            <w:right w:val="none" w:sz="0" w:space="0" w:color="auto"/>
          </w:divBdr>
        </w:div>
        <w:div w:id="2024243134">
          <w:marLeft w:val="0"/>
          <w:marRight w:val="0"/>
          <w:marTop w:val="0"/>
          <w:marBottom w:val="0"/>
          <w:divBdr>
            <w:top w:val="none" w:sz="0" w:space="0" w:color="auto"/>
            <w:left w:val="none" w:sz="0" w:space="0" w:color="auto"/>
            <w:bottom w:val="none" w:sz="0" w:space="0" w:color="auto"/>
            <w:right w:val="none" w:sz="0" w:space="0" w:color="auto"/>
          </w:divBdr>
        </w:div>
        <w:div w:id="2024243135">
          <w:marLeft w:val="0"/>
          <w:marRight w:val="0"/>
          <w:marTop w:val="0"/>
          <w:marBottom w:val="0"/>
          <w:divBdr>
            <w:top w:val="none" w:sz="0" w:space="0" w:color="auto"/>
            <w:left w:val="none" w:sz="0" w:space="0" w:color="auto"/>
            <w:bottom w:val="none" w:sz="0" w:space="0" w:color="auto"/>
            <w:right w:val="none" w:sz="0" w:space="0" w:color="auto"/>
          </w:divBdr>
        </w:div>
        <w:div w:id="202424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Samsung-pc</cp:lastModifiedBy>
  <cp:revision>10</cp:revision>
  <dcterms:created xsi:type="dcterms:W3CDTF">2013-07-05T11:29:00Z</dcterms:created>
  <dcterms:modified xsi:type="dcterms:W3CDTF">2017-06-11T15:59:00Z</dcterms:modified>
</cp:coreProperties>
</file>